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A" w:rsidRDefault="00416C9A" w:rsidP="0034251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6C9A" w:rsidRDefault="0034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21</w:t>
      </w:r>
    </w:p>
    <w:p w:rsidR="00416C9A" w:rsidRDefault="0034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10</w:t>
      </w:r>
    </w:p>
    <w:p w:rsidR="00416C9A" w:rsidRDefault="0034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416C9A" w:rsidRDefault="004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6C9A" w:rsidRDefault="003425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Процедура государственной регистрации предпринимательской деятельности.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работы</w:t>
      </w:r>
      <w:r>
        <w:rPr>
          <w:rFonts w:ascii="Times New Roman" w:eastAsia="Times New Roman" w:hAnsi="Times New Roman" w:cs="Times New Roman"/>
          <w:sz w:val="28"/>
        </w:rPr>
        <w:t xml:space="preserve"> выбрать организационно-правовую форму, наиболее соответствующую планируемому бизнесу, позволяющую использовать все преимущества и льготы.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Ответить на вопросы </w:t>
      </w:r>
      <w:r>
        <w:rPr>
          <w:rFonts w:ascii="Times New Roman" w:eastAsia="Times New Roman" w:hAnsi="Times New Roman" w:cs="Times New Roman"/>
          <w:sz w:val="28"/>
        </w:rPr>
        <w:t>для закрепления теоретического материала.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16C9A" w:rsidRDefault="003425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416C9A" w:rsidRDefault="003425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Государственная регистрация юридических лиц </w:t>
      </w:r>
      <w:r>
        <w:rPr>
          <w:rFonts w:ascii="Times New Roman" w:eastAsia="Times New Roman" w:hAnsi="Times New Roman" w:cs="Times New Roman"/>
          <w:sz w:val="28"/>
        </w:rPr>
        <w:t>- акт уполномоченного органа исполнительной власти, осуществляемый посредством внесения в государственный реестр сведений о создании, реорганизации и ликвидации юридических лиц, а также иных сведений о юридическ</w:t>
      </w:r>
      <w:r>
        <w:rPr>
          <w:rFonts w:ascii="Times New Roman" w:eastAsia="Times New Roman" w:hAnsi="Times New Roman" w:cs="Times New Roman"/>
          <w:sz w:val="28"/>
        </w:rPr>
        <w:t xml:space="preserve">их лицах в соответствии с Федеральным законом от 8 августа 2001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129-ФЗ «О государственной регистрации юридических лиц и индивидуальных предпринимателей» (далее Закон «О регистрации»).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Государственная регистрация с 1 июля 2002 г. осуществляется федера</w:t>
      </w:r>
      <w:r>
        <w:rPr>
          <w:rFonts w:ascii="Times New Roman" w:eastAsia="Times New Roman" w:hAnsi="Times New Roman" w:cs="Times New Roman"/>
          <w:sz w:val="28"/>
        </w:rPr>
        <w:t>льным налоговым органом.</w:t>
      </w:r>
    </w:p>
    <w:p w:rsidR="00416C9A" w:rsidRDefault="003425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и место государственной регистрации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Государственная регистрация осуществляется в срок не более чем пять рабочих дней со дня представления документов в регистрирующий орган.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</w:t>
      </w:r>
      <w:r>
        <w:rPr>
          <w:rFonts w:ascii="Times New Roman" w:eastAsia="Times New Roman" w:hAnsi="Times New Roman" w:cs="Times New Roman"/>
          <w:sz w:val="28"/>
        </w:rPr>
        <w:t>ахождения иного органа или лица, имеющих право действовать от имени юридического лица без доверенности.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Уполномоченным лицом могут являться следующие физические лица: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руководитель постоянно действующего исполнительного органа регистрируемого юридического</w:t>
      </w:r>
      <w:r>
        <w:rPr>
          <w:rFonts w:ascii="Times New Roman" w:eastAsia="Times New Roman" w:hAnsi="Times New Roman" w:cs="Times New Roman"/>
          <w:sz w:val="28"/>
        </w:rPr>
        <w:t xml:space="preserve"> лица или иное лицо, имеющие право без доверенности действовать от имени этого юридического лица;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учредитель (учредители) юридического лица при его создании;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руководитель юридического лица, выступающего учредителем регистрируемого юридического лица;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конкурсный управляющий или руководитель ликвидационной комиссии (ликвидатор) при ликвидации юридического лица;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иное лицо, действующее на основании доверенности или иного полномочия,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Заявитель удостоверяет своей подписью заявление, представляемое в реги</w:t>
      </w:r>
      <w:r>
        <w:rPr>
          <w:rFonts w:ascii="Times New Roman" w:eastAsia="Times New Roman" w:hAnsi="Times New Roman" w:cs="Times New Roman"/>
          <w:sz w:val="28"/>
        </w:rPr>
        <w:t xml:space="preserve">стрирующий орган, и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 </w:t>
      </w:r>
      <w:r>
        <w:rPr>
          <w:rFonts w:ascii="Times New Roman" w:eastAsia="Times New Roman" w:hAnsi="Times New Roman" w:cs="Times New Roman"/>
          <w:sz w:val="28"/>
        </w:rPr>
        <w:tab/>
        <w:t xml:space="preserve">Подпись заявителя на указанном </w:t>
      </w:r>
      <w:r>
        <w:rPr>
          <w:rFonts w:ascii="Times New Roman" w:eastAsia="Times New Roman" w:hAnsi="Times New Roman" w:cs="Times New Roman"/>
          <w:sz w:val="28"/>
        </w:rPr>
        <w:t>заявлении должна быть нотариально удостоверена.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Заявителю выдается расписка в получении документов с указанием перечня и даты </w:t>
      </w:r>
      <w:r>
        <w:rPr>
          <w:rFonts w:ascii="Times New Roman" w:eastAsia="Times New Roman" w:hAnsi="Times New Roman" w:cs="Times New Roman"/>
          <w:sz w:val="28"/>
        </w:rPr>
        <w:t>их получения регистрирующим органом. Расписка должна быть выдана в день получения документов регистрирующим органом.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 поступлении в регистрирующий орган документов, направленных по почте, расписка высылается в течение рабочего дня следующего за днем по</w:t>
      </w:r>
      <w:r>
        <w:rPr>
          <w:rFonts w:ascii="Times New Roman" w:eastAsia="Times New Roman" w:hAnsi="Times New Roman" w:cs="Times New Roman"/>
          <w:sz w:val="28"/>
        </w:rPr>
        <w:t>лучения документов регистрирующим органом, по указанному заявителем почтовому адресу c уведомлением о вручении.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Регистрирующий орган обеспечивает учет и хранение всех представленных при государственной регистрации документов.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Нотариальное удостоверение д</w:t>
      </w:r>
      <w:r>
        <w:rPr>
          <w:rFonts w:ascii="Times New Roman" w:eastAsia="Times New Roman" w:hAnsi="Times New Roman" w:cs="Times New Roman"/>
          <w:sz w:val="28"/>
        </w:rPr>
        <w:t>окументов, представляемых при государственной регистрации, необходимо только в случаях, предусмотренных федеральными законами.</w:t>
      </w:r>
    </w:p>
    <w:p w:rsidR="00416C9A" w:rsidRDefault="003425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создании предприятия необходимо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Подобрать учредителей;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подборе учредителей следует учитывать: платежеспособность, де</w:t>
      </w:r>
      <w:r>
        <w:rPr>
          <w:rFonts w:ascii="Times New Roman" w:eastAsia="Times New Roman" w:hAnsi="Times New Roman" w:cs="Times New Roman"/>
          <w:sz w:val="28"/>
        </w:rPr>
        <w:t xml:space="preserve">ловую порядочность, полное взаимное доверие;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-Учредители должны принять решение об организационно-правовой форме предприятия и разработать учредительные документы: устав предприятия и договор;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Размер уставного капитала учредители согласовывают между соб</w:t>
      </w:r>
      <w:r>
        <w:rPr>
          <w:rFonts w:ascii="Times New Roman" w:eastAsia="Times New Roman" w:hAnsi="Times New Roman" w:cs="Times New Roman"/>
          <w:sz w:val="28"/>
        </w:rPr>
        <w:t>ой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заранее и закрепляют в Уставе общества. Минимальные размеры уставного капитала определяются законами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об  предприятий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проводится собрание участников бизнеса, где решаются вопросы: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выборы председателя Общего собрания учредителей и секретаря;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sz w:val="28"/>
        </w:rPr>
        <w:t>о создании предприятия в определенной ОПФ;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· утверждение Устава;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об избрании Директора и заключении с ним трудового договора;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об определении размера уставного капитала;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 местонахождении предприятия;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 проведении регистрации;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sz w:val="28"/>
        </w:rPr>
        <w:t>об утверждении эскиза печати и назначении ответственного за оформление печати.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учредителей оформляется протоколом, который необходим для регистрации фирмы.</w:t>
      </w:r>
    </w:p>
    <w:p w:rsidR="00416C9A" w:rsidRDefault="003425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</w:rPr>
        <w:t xml:space="preserve"> содержит несколько частей: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Заголовок. Документ начинается со слов «Протокол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далее следует название компании, дата и время проведения собрания, а также место, где оно проходит.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Вводная часть. Содержит сведения об учредителях, председательствующем и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секретаре собрания.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Повестка дня. Перечисляются вопросы, которые предложены </w:t>
      </w:r>
      <w:r>
        <w:rPr>
          <w:rFonts w:ascii="Times New Roman" w:eastAsia="Times New Roman" w:hAnsi="Times New Roman" w:cs="Times New Roman"/>
          <w:sz w:val="28"/>
        </w:rPr>
        <w:t>к рассмотрению. Они располагаются в списке по степени их важности.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4.Далее предприятие регистрируется по месту своего учреждения в местном органе власти. Органом, который регистрирует организации, является ФНС. Адресом регистрации может стать адрес, по кот</w:t>
      </w:r>
      <w:r>
        <w:rPr>
          <w:rFonts w:ascii="Times New Roman" w:eastAsia="Times New Roman" w:hAnsi="Times New Roman" w:cs="Times New Roman"/>
          <w:sz w:val="28"/>
        </w:rPr>
        <w:t>орому располагается собственный офис учредителя, а также домашний адрес участника общества. Фирма может быть зарегистрирована по адресу арендуемого помещения.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Регистрирующие органы обращают внимание на то, чтобы по указанному адресу можно было действит</w:t>
      </w:r>
      <w:r>
        <w:rPr>
          <w:rFonts w:ascii="Times New Roman" w:eastAsia="Times New Roman" w:hAnsi="Times New Roman" w:cs="Times New Roman"/>
          <w:sz w:val="28"/>
        </w:rPr>
        <w:t xml:space="preserve">ельно связаться с руководством. Сейчас распространены услуги фирм, специализирующихся на создании и продаже готовых предприятий. Это достаточно интересное предложение, которым спешат воспользоваться многие начинающие предприниматели.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Порядок регистрации </w:t>
      </w:r>
      <w:r>
        <w:rPr>
          <w:rFonts w:ascii="Times New Roman" w:eastAsia="Times New Roman" w:hAnsi="Times New Roman" w:cs="Times New Roman"/>
          <w:sz w:val="28"/>
        </w:rPr>
        <w:t xml:space="preserve">юридических лиц в РФ регулируется Федеральным законом 129-ФЗ.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государственной регистрации в соответствующий орган представляются следующие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документы:</w:t>
      </w:r>
    </w:p>
    <w:p w:rsidR="00342513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заявление учредителя (или учредителей) о регистрации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(форма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Р11001);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устав предприятия;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реше</w:t>
      </w:r>
      <w:r>
        <w:rPr>
          <w:rFonts w:ascii="Times New Roman" w:eastAsia="Times New Roman" w:hAnsi="Times New Roman" w:cs="Times New Roman"/>
          <w:sz w:val="28"/>
        </w:rPr>
        <w:t>ние о создании предприятия (протокол собрания учредителей);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квитанция об уплате государственной пошлины. (2017 год – 4000 рублей)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со всеми документами можно сразу подать заявление о применении УСН (упро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щенной системы налогообложения).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</w:t>
      </w:r>
      <w:r>
        <w:rPr>
          <w:rFonts w:ascii="Times New Roman" w:eastAsia="Times New Roman" w:hAnsi="Times New Roman" w:cs="Times New Roman"/>
          <w:sz w:val="28"/>
        </w:rPr>
        <w:t xml:space="preserve">регистрации предприятия включает 24 страницы с множеством полей и пунктов. Не надо этого бояться. Заполняются не все страницы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заявления. Полный пакет документов для регистрации ООО и ИП (в том числе и заявление) можно создать в бесплатном онлайн-сервисе.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Если с документацией все нормально, через три рабочих дня в налоговой можно получить: свидетельство о госрегистрации фирмы; экземпляр устава с печатью налоговой службы; лист записи ЕГРЮЛ (Единый государственный реестр юрлиц); свидетельство о постановке ко</w:t>
      </w:r>
      <w:r>
        <w:rPr>
          <w:rFonts w:ascii="Times New Roman" w:eastAsia="Times New Roman" w:hAnsi="Times New Roman" w:cs="Times New Roman"/>
          <w:sz w:val="28"/>
        </w:rPr>
        <w:t>мпании на налоговый учет по месту нахождения. в документе указан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идентификационный номер налогоплательщика (ИНН) и код постановки на учет (КПП).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 присваивается фирме только один раз и не может быть изменен до тех пор, пока она не закроется.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заключительном этапе создания нового предприятия участники его вносят свои вклады на счет в банке.  Учредитель оплачивает свою долю в уставном капитале в определенный договором об учреждении (решением единственного учредителя) срок, но не позднее четыре</w:t>
      </w:r>
      <w:r>
        <w:rPr>
          <w:rFonts w:ascii="Times New Roman" w:eastAsia="Times New Roman" w:hAnsi="Times New Roman" w:cs="Times New Roman"/>
          <w:sz w:val="28"/>
        </w:rPr>
        <w:t>х месяцев с момента регистрации.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 7 апреля 2015 г. хозяйственные общества вправе, но не обязаны иметь печать. 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 теоретического материала к практической работе:</w:t>
      </w:r>
    </w:p>
    <w:p w:rsidR="00416C9A" w:rsidRDefault="00342513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Может ли индивидуальный предприниматель зарегистрировать предприятие через доверенных лиц? Если да, то, какие документы для этого нужно. </w:t>
      </w:r>
    </w:p>
    <w:p w:rsidR="00416C9A" w:rsidRDefault="00342513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Какие документы требуется сдать для регистрации по прописке ИП?</w:t>
      </w:r>
    </w:p>
    <w:p w:rsidR="00416C9A" w:rsidRDefault="00342513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Кто имеет право зарегистрировать ИП?</w:t>
      </w:r>
    </w:p>
    <w:p w:rsidR="00416C9A" w:rsidRDefault="00342513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Кто о</w:t>
      </w:r>
      <w:r>
        <w:rPr>
          <w:rFonts w:ascii="Times New Roman" w:eastAsia="Times New Roman" w:hAnsi="Times New Roman" w:cs="Times New Roman"/>
          <w:sz w:val="28"/>
        </w:rPr>
        <w:t>бычно добивается успехов в бизнесе?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Составление отчета по практической работе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</w:t>
      </w:r>
    </w:p>
    <w:p w:rsidR="00416C9A" w:rsidRDefault="003425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Прочитать и изучить материал составить конспект.</w:t>
      </w:r>
    </w:p>
    <w:p w:rsidR="00416C9A" w:rsidRDefault="00416C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C9A" w:rsidRDefault="00416C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C9A" w:rsidRDefault="00416C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C9A" w:rsidRDefault="00416C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16C9A" w:rsidSect="003425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9A"/>
    <w:rsid w:val="00342513"/>
    <w:rsid w:val="004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24AC"/>
  <w15:docId w15:val="{54EFBE2E-CFC4-467B-B92A-0FF8227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2020-04-10T11:44:00Z</dcterms:created>
  <dcterms:modified xsi:type="dcterms:W3CDTF">2020-04-10T11:46:00Z</dcterms:modified>
</cp:coreProperties>
</file>